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CECBB" w14:textId="77777777" w:rsidR="00E87D5F" w:rsidRDefault="00396FCE">
      <w:pPr>
        <w:jc w:val="center"/>
      </w:pPr>
      <w:r>
        <w:rPr>
          <w:noProof/>
        </w:rPr>
        <w:drawing>
          <wp:inline distT="0" distB="0" distL="0" distR="0" wp14:anchorId="14350CE5" wp14:editId="6E580040">
            <wp:extent cx="675640" cy="675640"/>
            <wp:effectExtent l="0" t="0" r="1016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29BB2" w14:textId="77777777" w:rsidR="00E87D5F" w:rsidRDefault="00E87D5F">
      <w:pPr>
        <w:pStyle w:val="Antrat"/>
        <w:rPr>
          <w:b w:val="0"/>
          <w:sz w:val="24"/>
          <w:szCs w:val="24"/>
        </w:rPr>
      </w:pPr>
    </w:p>
    <w:p w14:paraId="498BECBB" w14:textId="77777777" w:rsidR="00E87D5F" w:rsidRDefault="00396FCE">
      <w:pPr>
        <w:pStyle w:val="Antrat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14:paraId="18059F86" w14:textId="77777777" w:rsidR="00E87D5F" w:rsidRDefault="00396FCE">
      <w:pPr>
        <w:jc w:val="center"/>
        <w:rPr>
          <w:b/>
        </w:rPr>
      </w:pPr>
      <w:r>
        <w:rPr>
          <w:b/>
        </w:rPr>
        <w:t>TARYBA</w:t>
      </w:r>
    </w:p>
    <w:p w14:paraId="2AC58623" w14:textId="77777777" w:rsidR="00E87D5F" w:rsidRDefault="00E87D5F">
      <w:pPr>
        <w:jc w:val="center"/>
        <w:rPr>
          <w:b/>
        </w:rPr>
      </w:pPr>
    </w:p>
    <w:p w14:paraId="76B7B7DD" w14:textId="77777777" w:rsidR="00E87D5F" w:rsidRDefault="00396FCE">
      <w:pPr>
        <w:jc w:val="center"/>
        <w:rPr>
          <w:b/>
        </w:rPr>
      </w:pPr>
      <w:r>
        <w:rPr>
          <w:b/>
        </w:rPr>
        <w:t>SPRENDIMAS</w:t>
      </w:r>
    </w:p>
    <w:p w14:paraId="0115A09C" w14:textId="77777777" w:rsidR="00E87D5F" w:rsidRDefault="00396FCE">
      <w:pPr>
        <w:jc w:val="center"/>
        <w:rPr>
          <w:b/>
        </w:rPr>
      </w:pPr>
      <w:r>
        <w:rPr>
          <w:b/>
        </w:rPr>
        <w:t xml:space="preserve">DĖL ANYKŠČIŲ RAJONO SAVIVALDYBĖS TARYBOS 2017 M. VASARIO 23 D. SPRENDIMO </w:t>
      </w:r>
      <w:bookmarkStart w:id="0" w:name="n_0"/>
      <w:r>
        <w:rPr>
          <w:b/>
        </w:rPr>
        <w:t xml:space="preserve">NR. 1-TS-27 </w:t>
      </w:r>
      <w:bookmarkEnd w:id="0"/>
      <w:r>
        <w:rPr>
          <w:b/>
        </w:rPr>
        <w:t>,,DĖL ANYKŠČIŲ RAJONO SAVIVALDYBĖS BIUDŽETINIŲ ĮSTAIGŲ VADOVŲ DARBO APMOKĖJIMO TVARKOS APRAŠO PATVIRTINIMO‘‘ PRIPAŽINIMO NETEKUSIU GALIOS</w:t>
      </w:r>
    </w:p>
    <w:p w14:paraId="35BF35F2" w14:textId="77777777" w:rsidR="00E87D5F" w:rsidRDefault="00E87D5F">
      <w:pPr>
        <w:jc w:val="center"/>
        <w:rPr>
          <w:b/>
          <w:bCs/>
        </w:rPr>
      </w:pPr>
    </w:p>
    <w:p w14:paraId="03856461" w14:textId="3589463A" w:rsidR="00E87D5F" w:rsidRDefault="00396FCE">
      <w:pPr>
        <w:tabs>
          <w:tab w:val="left" w:pos="1276"/>
        </w:tabs>
        <w:jc w:val="center"/>
      </w:pPr>
      <w:r>
        <w:t xml:space="preserve">2024 m. </w:t>
      </w:r>
      <w:r w:rsidR="00A77DCC">
        <w:t>kovo 1</w:t>
      </w:r>
      <w:r>
        <w:t xml:space="preserve"> d. Nr. </w:t>
      </w:r>
      <w:r w:rsidR="009F147B">
        <w:t>1-T-34</w:t>
      </w:r>
    </w:p>
    <w:p w14:paraId="2F68858D" w14:textId="77777777" w:rsidR="00E87D5F" w:rsidRDefault="00396FCE">
      <w:pPr>
        <w:tabs>
          <w:tab w:val="left" w:pos="1276"/>
        </w:tabs>
        <w:jc w:val="center"/>
      </w:pPr>
      <w:r>
        <w:t>Anykščiai</w:t>
      </w:r>
    </w:p>
    <w:p w14:paraId="1E52A5DA" w14:textId="77777777" w:rsidR="00E87D5F" w:rsidRDefault="00E87D5F" w:rsidP="009F147B">
      <w:pPr>
        <w:spacing w:line="360" w:lineRule="auto"/>
        <w:jc w:val="both"/>
      </w:pPr>
    </w:p>
    <w:p w14:paraId="63B158F6" w14:textId="4BA858E4" w:rsidR="00E87D5F" w:rsidRDefault="00396FCE">
      <w:pPr>
        <w:spacing w:line="360" w:lineRule="auto"/>
        <w:ind w:firstLine="720"/>
        <w:jc w:val="both"/>
      </w:pPr>
      <w:r>
        <w:rPr>
          <w:rFonts w:eastAsia="Lucida Sans Unicode"/>
        </w:rPr>
        <w:t xml:space="preserve">Vadovaudamasi Lietuvos Respublikos vietos savivaldos įstatymo 15 straipsnio 2 dalies 16 punktu, </w:t>
      </w:r>
      <w:r w:rsidR="004E01A6">
        <w:rPr>
          <w:rFonts w:eastAsia="Lucida Sans Unicode"/>
        </w:rPr>
        <w:t xml:space="preserve">16 straipsnio 1 dalimi, </w:t>
      </w:r>
      <w:r>
        <w:rPr>
          <w:rFonts w:eastAsia="Lucida Sans Unicode"/>
        </w:rPr>
        <w:t xml:space="preserve">27 straipsnio 2 dalies 7 ir 9 punktais, Lietuvos Respublikos biudžetinių įstaigų įstatymo 5 straipsnio 2 ir 3 dalimis, Lietuvos Respublikos biudžetinių įstaigų </w:t>
      </w:r>
      <w:r>
        <w:t>darbuotojų</w:t>
      </w:r>
      <w:r>
        <w:rPr>
          <w:rFonts w:eastAsia="Lucida Sans Unicode"/>
        </w:rPr>
        <w:t xml:space="preserve"> darbo apmokėjimo ir komisijų narių atlygio už darbą įstatymo 5 straipsnio 5 dalimi, </w:t>
      </w:r>
      <w:r>
        <w:t>Anykščių rajono savivaldybės taryba n u s p r e n d ž i a:</w:t>
      </w:r>
    </w:p>
    <w:p w14:paraId="25AEBB1F" w14:textId="2F31E518" w:rsidR="00E87D5F" w:rsidRPr="004E01A6" w:rsidRDefault="00396FCE">
      <w:pPr>
        <w:spacing w:line="360" w:lineRule="auto"/>
        <w:ind w:firstLine="720"/>
        <w:jc w:val="both"/>
      </w:pPr>
      <w:r>
        <w:rPr>
          <w:rFonts w:eastAsia="Lucida Sans Unicode"/>
        </w:rPr>
        <w:t xml:space="preserve">Pripažinti netekusiu galios </w:t>
      </w:r>
      <w:r>
        <w:t xml:space="preserve">Anykščių rajono savivaldybės tarybos 2017 m. vasario 23 d. sprendimą </w:t>
      </w:r>
      <w:bookmarkStart w:id="1" w:name="n_1"/>
      <w:r>
        <w:t>Nr. 1-TS-27</w:t>
      </w:r>
      <w:bookmarkEnd w:id="1"/>
      <w:r>
        <w:t xml:space="preserve"> ,,Dėl Anykščių rajono savivaldybės biudžetinių įstaigų vadovų darbo apmokėjimo tvarkos aprašo patvirtinimo“ </w:t>
      </w:r>
      <w:r w:rsidRPr="004E01A6">
        <w:t>su visai</w:t>
      </w:r>
      <w:r w:rsidR="006B6741" w:rsidRPr="004E01A6">
        <w:t>s pakeitimais ir papildymais</w:t>
      </w:r>
      <w:r w:rsidRPr="004E01A6">
        <w:t>.</w:t>
      </w:r>
    </w:p>
    <w:p w14:paraId="3B4D615D" w14:textId="77777777" w:rsidR="00E87D5F" w:rsidRDefault="00E87D5F" w:rsidP="009F147B">
      <w:pPr>
        <w:spacing w:line="360" w:lineRule="auto"/>
        <w:jc w:val="both"/>
        <w:rPr>
          <w:rFonts w:eastAsia="Lucida Sans Unicode"/>
        </w:rPr>
      </w:pPr>
    </w:p>
    <w:p w14:paraId="229D031B" w14:textId="77777777" w:rsidR="00E87D5F" w:rsidRDefault="00E87D5F">
      <w:pPr>
        <w:spacing w:line="360" w:lineRule="auto"/>
        <w:jc w:val="both"/>
      </w:pPr>
    </w:p>
    <w:p w14:paraId="7C8CDFDF" w14:textId="77777777" w:rsidR="00E87D5F" w:rsidRDefault="00E87D5F">
      <w:pPr>
        <w:jc w:val="both"/>
      </w:pPr>
    </w:p>
    <w:p w14:paraId="43756FA3" w14:textId="2BAEDF53" w:rsidR="00E87D5F" w:rsidRDefault="009F147B" w:rsidP="009F147B">
      <w:pPr>
        <w:ind w:right="-1"/>
        <w:jc w:val="both"/>
      </w:pPr>
      <w:r>
        <w:t>M</w:t>
      </w:r>
      <w:r w:rsidR="00396FCE">
        <w:t>eras</w:t>
      </w:r>
      <w:r w:rsidR="00396FCE">
        <w:tab/>
      </w:r>
      <w:r w:rsidR="00396FCE">
        <w:tab/>
      </w:r>
      <w:r w:rsidR="00396FCE">
        <w:tab/>
      </w:r>
      <w:r w:rsidR="00396FCE">
        <w:tab/>
      </w:r>
      <w:r w:rsidR="00396FCE">
        <w:tab/>
      </w:r>
      <w:r>
        <w:tab/>
      </w:r>
      <w:r w:rsidR="00396FCE">
        <w:t>Kęstutis Tubis</w:t>
      </w:r>
    </w:p>
    <w:p w14:paraId="0B48A359" w14:textId="77777777" w:rsidR="00E87D5F" w:rsidRDefault="00E87D5F">
      <w:pPr>
        <w:jc w:val="both"/>
      </w:pPr>
    </w:p>
    <w:p w14:paraId="7CAF4CB8" w14:textId="77777777" w:rsidR="00E87D5F" w:rsidRDefault="00E87D5F">
      <w:pPr>
        <w:jc w:val="both"/>
      </w:pPr>
    </w:p>
    <w:p w14:paraId="6C1F224E" w14:textId="77777777" w:rsidR="00E87D5F" w:rsidRDefault="00E87D5F">
      <w:pPr>
        <w:jc w:val="both"/>
      </w:pPr>
    </w:p>
    <w:p w14:paraId="01740718" w14:textId="77777777" w:rsidR="00E87D5F" w:rsidRDefault="00E87D5F">
      <w:pPr>
        <w:rPr>
          <w:lang w:eastAsia="en-US"/>
        </w:rPr>
      </w:pPr>
    </w:p>
    <w:p w14:paraId="5B40E7D4" w14:textId="77777777" w:rsidR="00E87D5F" w:rsidRDefault="00E87D5F">
      <w:pPr>
        <w:jc w:val="both"/>
        <w:rPr>
          <w:lang w:eastAsia="en-US"/>
        </w:rPr>
      </w:pPr>
    </w:p>
    <w:p w14:paraId="640A8E20" w14:textId="77777777" w:rsidR="00E87D5F" w:rsidRDefault="00E87D5F">
      <w:pPr>
        <w:jc w:val="both"/>
      </w:pPr>
    </w:p>
    <w:p w14:paraId="03FB4C54" w14:textId="77777777" w:rsidR="00E87D5F" w:rsidRDefault="00E87D5F">
      <w:pPr>
        <w:jc w:val="both"/>
      </w:pPr>
    </w:p>
    <w:p w14:paraId="5AABD8CD" w14:textId="77777777" w:rsidR="00E87D5F" w:rsidRDefault="00E87D5F">
      <w:pPr>
        <w:jc w:val="both"/>
      </w:pPr>
    </w:p>
    <w:p w14:paraId="0DA929B6" w14:textId="77777777" w:rsidR="00E87D5F" w:rsidRDefault="00E87D5F">
      <w:pPr>
        <w:jc w:val="both"/>
      </w:pPr>
    </w:p>
    <w:p w14:paraId="2DB1DA8C" w14:textId="77777777" w:rsidR="00E87D5F" w:rsidRDefault="00E87D5F">
      <w:pPr>
        <w:jc w:val="both"/>
      </w:pPr>
    </w:p>
    <w:p w14:paraId="1B1A05E0" w14:textId="77777777" w:rsidR="00E87D5F" w:rsidRDefault="00E87D5F">
      <w:pPr>
        <w:jc w:val="both"/>
      </w:pPr>
    </w:p>
    <w:p w14:paraId="5060341F" w14:textId="77777777" w:rsidR="00E87D5F" w:rsidRDefault="00E87D5F">
      <w:pPr>
        <w:jc w:val="both"/>
      </w:pPr>
    </w:p>
    <w:p w14:paraId="15BC699F" w14:textId="77777777" w:rsidR="00E87D5F" w:rsidRDefault="00E87D5F">
      <w:pPr>
        <w:jc w:val="both"/>
      </w:pPr>
    </w:p>
    <w:p w14:paraId="782CC2DD" w14:textId="77777777" w:rsidR="00E87D5F" w:rsidRDefault="00E87D5F">
      <w:pPr>
        <w:jc w:val="both"/>
      </w:pPr>
    </w:p>
    <w:p w14:paraId="683C8AC6" w14:textId="77777777" w:rsidR="00E87D5F" w:rsidRDefault="00E87D5F">
      <w:pPr>
        <w:jc w:val="both"/>
      </w:pPr>
    </w:p>
    <w:p w14:paraId="75A4BCBF" w14:textId="77777777" w:rsidR="00E87D5F" w:rsidRDefault="00E87D5F">
      <w:pPr>
        <w:jc w:val="both"/>
      </w:pPr>
    </w:p>
    <w:p w14:paraId="4BE9DE07" w14:textId="77777777" w:rsidR="00E87D5F" w:rsidRDefault="00E87D5F">
      <w:pPr>
        <w:jc w:val="both"/>
      </w:pPr>
    </w:p>
    <w:p w14:paraId="65F78915" w14:textId="77777777" w:rsidR="00E87D5F" w:rsidRDefault="00E87D5F">
      <w:pPr>
        <w:jc w:val="both"/>
      </w:pPr>
    </w:p>
    <w:p w14:paraId="6452E2F6" w14:textId="54F4F5C0" w:rsidR="00E87D5F" w:rsidRDefault="00396FCE">
      <w:pPr>
        <w:jc w:val="center"/>
        <w:rPr>
          <w:rFonts w:ascii="TimesLT" w:hAnsi="TimesLT"/>
          <w:b/>
          <w:szCs w:val="20"/>
        </w:rPr>
      </w:pPr>
      <w:bookmarkStart w:id="2" w:name="_Hlk65829202"/>
      <w:r>
        <w:rPr>
          <w:rFonts w:ascii="TimesLT" w:hAnsi="TimesLT"/>
          <w:b/>
          <w:szCs w:val="20"/>
        </w:rPr>
        <w:lastRenderedPageBreak/>
        <w:t xml:space="preserve">SAVIVALDYBĖS TARYBOS SPRENDIMO „DĖL </w:t>
      </w:r>
      <w:r>
        <w:rPr>
          <w:b/>
        </w:rPr>
        <w:t>ANYKŠČIŲ RAJONO SAVIVALDYBĖS BIUDŽETINIŲ ĮSTAIGŲ VADOVŲ DARBO APMOKĖJIMO TVARKOS APRAŠO PATVIRTINIMO</w:t>
      </w:r>
      <w:r>
        <w:rPr>
          <w:rFonts w:ascii="TimesLT" w:hAnsi="TimesLT"/>
          <w:b/>
          <w:szCs w:val="20"/>
        </w:rPr>
        <w:t xml:space="preserve">“ PRIPAŽINIMO NETEKUSIU GALIOS“ </w:t>
      </w:r>
      <w:r w:rsidRPr="004E01A6">
        <w:rPr>
          <w:rFonts w:ascii="TimesLT" w:hAnsi="TimesLT"/>
          <w:b/>
          <w:szCs w:val="20"/>
        </w:rPr>
        <w:t xml:space="preserve"> </w:t>
      </w:r>
      <w:r w:rsidR="00674E53" w:rsidRPr="004E01A6">
        <w:rPr>
          <w:rFonts w:ascii="TimesLT" w:hAnsi="TimesLT"/>
          <w:b/>
          <w:szCs w:val="20"/>
        </w:rPr>
        <w:t xml:space="preserve">PROJEKTO </w:t>
      </w:r>
      <w:r>
        <w:rPr>
          <w:rFonts w:ascii="TimesLT" w:hAnsi="TimesLT"/>
          <w:b/>
          <w:szCs w:val="20"/>
        </w:rPr>
        <w:t>AIŠKINAMASIS RAŠTAS</w:t>
      </w:r>
    </w:p>
    <w:p w14:paraId="5AD9ECA1" w14:textId="77777777" w:rsidR="00E87D5F" w:rsidRDefault="00E87D5F">
      <w:pPr>
        <w:rPr>
          <w:rFonts w:ascii="TimesLT" w:hAnsi="TimesLT"/>
          <w:b/>
          <w:szCs w:val="20"/>
        </w:rPr>
      </w:pPr>
    </w:p>
    <w:p w14:paraId="7557C097" w14:textId="77777777" w:rsidR="00E87D5F" w:rsidRDefault="00396FCE">
      <w:pPr>
        <w:numPr>
          <w:ilvl w:val="0"/>
          <w:numId w:val="1"/>
        </w:numPr>
        <w:ind w:left="109" w:firstLine="851"/>
        <w:contextualSpacing/>
        <w:jc w:val="both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 xml:space="preserve">Sprendimo projekto tikslai ir uždaviniai: </w:t>
      </w:r>
    </w:p>
    <w:p w14:paraId="42845478" w14:textId="474F3819" w:rsidR="00E87D5F" w:rsidRDefault="00396FCE">
      <w:pPr>
        <w:ind w:firstLine="960"/>
        <w:jc w:val="both"/>
      </w:pPr>
      <w:r>
        <w:rPr>
          <w:bCs/>
          <w:szCs w:val="20"/>
        </w:rPr>
        <w:t xml:space="preserve">Sprendimo projekto tikslas – </w:t>
      </w:r>
      <w:r w:rsidRPr="004E01A6">
        <w:rPr>
          <w:bCs/>
          <w:szCs w:val="20"/>
        </w:rPr>
        <w:t>p</w:t>
      </w:r>
      <w:r>
        <w:rPr>
          <w:rFonts w:eastAsia="Lucida Sans Unicode"/>
        </w:rPr>
        <w:t xml:space="preserve">ripažinti netekusiu galios </w:t>
      </w:r>
      <w:r>
        <w:t xml:space="preserve">Anykščių rajono savivaldybės tarybos 2017 m. vasario 23 d. sprendimą Nr. 1-TS-27 ,,Dėl Anykščių rajono savivaldybės biudžetinių įstaigų vadovų darbo apmokėjimo tvarkos aprašo patvirtinimo“ su visai jo pakeitimais, nes nuo 2024 m. sausio 1 d. vadovaujantis naujo Lietuvos Respublikos biudžetinių įstaigų įstatymo 5 </w:t>
      </w:r>
      <w:r w:rsidR="00674E53">
        <w:t>straipsnio 2 dalies nuostatomis</w:t>
      </w:r>
      <w:r>
        <w:t xml:space="preserve"> Savivaldybės biudžetinės įstaigos savininko teises ir pareigas įgyvendina Savivaldybės meras.</w:t>
      </w:r>
    </w:p>
    <w:p w14:paraId="69A963EC" w14:textId="77777777" w:rsidR="00E87D5F" w:rsidRDefault="00E87D5F">
      <w:pPr>
        <w:rPr>
          <w:bCs/>
          <w:szCs w:val="20"/>
        </w:rPr>
      </w:pPr>
    </w:p>
    <w:p w14:paraId="226B36E4" w14:textId="77777777" w:rsidR="00E87D5F" w:rsidRDefault="00396FCE">
      <w:pPr>
        <w:numPr>
          <w:ilvl w:val="0"/>
          <w:numId w:val="1"/>
        </w:numPr>
        <w:ind w:left="109" w:firstLine="851"/>
        <w:contextualSpacing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Siūlomos teisinio reguliavimo nuostatos ir laukiami rezultatai:</w:t>
      </w:r>
    </w:p>
    <w:p w14:paraId="0625A0B9" w14:textId="77777777" w:rsidR="00E87D5F" w:rsidRDefault="00396FCE">
      <w:pPr>
        <w:ind w:firstLine="847"/>
        <w:jc w:val="both"/>
      </w:pPr>
      <w:r>
        <w:t>Vadovaujantis Lietuvos Respublikos vietos savivaldos įstatymo 15 straipsnio 2 dalies 16 punkto, 27 straipsnio 2 dalies 7 ir 9 punktų ir nuo 2024 m. sausio 1 d. įsigaliojusio naujo Lietuvos Respublikos biudžetinių įstaigų įstatymo 5 straipsnio 2 dalies nuostatomis, Savivaldybės biudžetinės įstaigos savininko teises ir pareigas įgyvendina Savivaldybės meras, išskyrus tas biudžetinės įstaigos savininko teises ir pareigas, kurios yra priskirtos išimtinei ir paprastajai savivaldybės tarybos kompetencijai.</w:t>
      </w:r>
    </w:p>
    <w:p w14:paraId="6C938F27" w14:textId="77777777" w:rsidR="00E87D5F" w:rsidRDefault="00396FCE">
      <w:pPr>
        <w:ind w:firstLine="847"/>
        <w:jc w:val="both"/>
      </w:pPr>
      <w:r>
        <w:t xml:space="preserve">2024 m. sausio 1 d. įsigaliojo naujas Lietuvos Respublikos biudžetinių įstaigų darbuotojų darbo apmokėjimo ir komisijų narių atlygio už darbą įstatymas, kurio 5 straipsnio 5 dalis nustato pareigą savininko teises ir pareigas įgyvendinančiai institucijai nustatyti jos valdymo sričiai priskirtų biudžetinių įstaigų vadovų darbo apmokėjimo sistemą. </w:t>
      </w:r>
    </w:p>
    <w:p w14:paraId="73E7C2FA" w14:textId="77777777" w:rsidR="00E87D5F" w:rsidRDefault="00396FCE">
      <w:pPr>
        <w:ind w:firstLineChars="353" w:firstLine="847"/>
        <w:jc w:val="both"/>
      </w:pPr>
      <w:r>
        <w:t>Priėmus šį sprendimą bus įgyvendintos Lietuvos Respublikos vietos savivaldos ir Lietuvos Respublikos biudžetinių įstaigų įstatymų nuostatos.</w:t>
      </w:r>
    </w:p>
    <w:p w14:paraId="1D2FDBBF" w14:textId="77777777" w:rsidR="00E87D5F" w:rsidRDefault="00E87D5F">
      <w:pPr>
        <w:ind w:firstLineChars="353" w:firstLine="847"/>
        <w:jc w:val="both"/>
      </w:pPr>
    </w:p>
    <w:p w14:paraId="500DE9A8" w14:textId="77777777" w:rsidR="00E87D5F" w:rsidRDefault="00396FCE">
      <w:pPr>
        <w:numPr>
          <w:ilvl w:val="0"/>
          <w:numId w:val="1"/>
        </w:numPr>
        <w:tabs>
          <w:tab w:val="left" w:pos="1200"/>
        </w:tabs>
        <w:ind w:left="109" w:firstLine="611"/>
        <w:contextualSpacing/>
        <w:rPr>
          <w:rFonts w:ascii="TimesLT" w:hAnsi="TimesLT"/>
          <w:bCs/>
          <w:szCs w:val="20"/>
        </w:rPr>
      </w:pPr>
      <w:r>
        <w:rPr>
          <w:rFonts w:ascii="TimesLT" w:hAnsi="TimesLT"/>
          <w:b/>
          <w:szCs w:val="20"/>
        </w:rPr>
        <w:t>Lėšų poreikis ir šaltiniai:</w:t>
      </w:r>
    </w:p>
    <w:p w14:paraId="40C99F82" w14:textId="77777777" w:rsidR="00E87D5F" w:rsidRDefault="00396FCE" w:rsidP="00F617B1">
      <w:pPr>
        <w:ind w:firstLine="720"/>
        <w:contextualSpacing/>
        <w:rPr>
          <w:rFonts w:ascii="TimesLT"/>
        </w:rPr>
      </w:pPr>
      <w:r>
        <w:rPr>
          <w:rFonts w:ascii="TimesLT"/>
        </w:rPr>
        <w:t>-</w:t>
      </w:r>
    </w:p>
    <w:p w14:paraId="11F91107" w14:textId="77777777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4. Numatomo teisinio reguliavimo poveikio vertinimo rezultatai, galimos neigiamos priimto sprendimo pasekmės ir kokių priemonių reikėtų imtis, kad tokių pasekmių būtų išvengta:</w:t>
      </w:r>
    </w:p>
    <w:p w14:paraId="1B0EE202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>Teisinio reguliavimo poveikio vertinimo rezultatai nevertinami.</w:t>
      </w:r>
    </w:p>
    <w:p w14:paraId="25011D80" w14:textId="77777777" w:rsidR="00E87D5F" w:rsidRDefault="00E87D5F">
      <w:pPr>
        <w:ind w:firstLineChars="300" w:firstLine="720"/>
        <w:rPr>
          <w:rFonts w:ascii="TimesLT" w:hAnsi="TimesLT"/>
          <w:bCs/>
          <w:szCs w:val="20"/>
        </w:rPr>
      </w:pPr>
    </w:p>
    <w:p w14:paraId="36D588DF" w14:textId="77777777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5. Kokius teisės aktus būtina priimti, kokius galiojančius teisės aktus reikia pakeisti ar pripažinti netekusiais galios – kas ir kada juos turėtų priimti:</w:t>
      </w:r>
    </w:p>
    <w:p w14:paraId="05A5278B" w14:textId="03CE5F33" w:rsidR="00E87D5F" w:rsidRDefault="00674E53" w:rsidP="00674E53">
      <w:pPr>
        <w:ind w:firstLineChars="300" w:firstLine="720"/>
        <w:jc w:val="both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 xml:space="preserve">2024 m. sausio 31 d. priimtas </w:t>
      </w:r>
      <w:r w:rsidR="00396FCE" w:rsidRPr="004E01A6">
        <w:rPr>
          <w:rFonts w:ascii="TimesLT" w:hAnsi="TimesLT"/>
          <w:bCs/>
          <w:szCs w:val="20"/>
        </w:rPr>
        <w:t xml:space="preserve">Anykščių rajono savivaldybės mero potvarkis </w:t>
      </w:r>
      <w:r>
        <w:rPr>
          <w:rFonts w:ascii="TimesLT" w:hAnsi="TimesLT"/>
          <w:bCs/>
          <w:szCs w:val="20"/>
        </w:rPr>
        <w:t xml:space="preserve">Nr. 1-MP-41 </w:t>
      </w:r>
      <w:r w:rsidR="00396FCE">
        <w:t xml:space="preserve">,,Dėl Anykščių rajono savivaldybės biudžetinių įstaigų vadovų darbo apmokėjimo tvarkos aprašo patvirtinimo“. </w:t>
      </w:r>
      <w:r>
        <w:t xml:space="preserve"> </w:t>
      </w:r>
    </w:p>
    <w:p w14:paraId="6194D209" w14:textId="491CB37C" w:rsidR="00674E53" w:rsidRDefault="00674E53" w:rsidP="00674E53">
      <w:pPr>
        <w:ind w:firstLineChars="300" w:firstLine="720"/>
        <w:jc w:val="both"/>
        <w:rPr>
          <w:rFonts w:ascii="TimesLT" w:hAnsi="TimesLT"/>
          <w:b/>
          <w:szCs w:val="20"/>
        </w:rPr>
      </w:pPr>
      <w:r>
        <w:rPr>
          <w:rFonts w:eastAsia="Lucida Sans Unicode"/>
        </w:rPr>
        <w:t xml:space="preserve">Reikia pripažinti netekusiu galios </w:t>
      </w:r>
      <w:r>
        <w:t>Anykščių rajono savivaldybės tarybos 2017 m. vasario 23 d. sprendimą Nr. 1-TS-27 ,,Dėl Anykščių rajono savivaldybės biudžetinių įstaigų vadovų darbo apmokėjimo tvarkos aprašo patvirtinimo“ su visai jo pakeitimais.</w:t>
      </w:r>
    </w:p>
    <w:p w14:paraId="2BEAA363" w14:textId="77777777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6. Sprendimo įgyvendinimo terminai – kas, ką ir kada turėtų atlikti:</w:t>
      </w:r>
    </w:p>
    <w:p w14:paraId="6965DCA8" w14:textId="501F733D" w:rsidR="00674E53" w:rsidRPr="00674E53" w:rsidRDefault="00674E53">
      <w:pPr>
        <w:ind w:firstLineChars="300" w:firstLine="720"/>
      </w:pPr>
      <w:r w:rsidRPr="00674E53">
        <w:rPr>
          <w:color w:val="363636"/>
          <w:shd w:val="clear" w:color="auto" w:fill="FFFFFF"/>
        </w:rPr>
        <w:t>Anykščių r</w:t>
      </w:r>
      <w:r>
        <w:rPr>
          <w:color w:val="363636"/>
          <w:shd w:val="clear" w:color="auto" w:fill="FFFFFF"/>
        </w:rPr>
        <w:t>ajono</w:t>
      </w:r>
      <w:r w:rsidRPr="00674E53">
        <w:rPr>
          <w:color w:val="363636"/>
          <w:shd w:val="clear" w:color="auto" w:fill="FFFFFF"/>
        </w:rPr>
        <w:t xml:space="preserve"> sav</w:t>
      </w:r>
      <w:r>
        <w:rPr>
          <w:color w:val="363636"/>
          <w:shd w:val="clear" w:color="auto" w:fill="FFFFFF"/>
        </w:rPr>
        <w:t xml:space="preserve">ivaldybės taryba, 2024 m. </w:t>
      </w:r>
      <w:r w:rsidRPr="00674E53">
        <w:rPr>
          <w:color w:val="363636"/>
          <w:shd w:val="clear" w:color="auto" w:fill="FFFFFF"/>
        </w:rPr>
        <w:t>vasario  29</w:t>
      </w:r>
      <w:r w:rsidRPr="00674E53">
        <w:t xml:space="preserve">  d. posėdyje.</w:t>
      </w:r>
    </w:p>
    <w:p w14:paraId="254A8C2C" w14:textId="77777777" w:rsidR="00674E53" w:rsidRDefault="00674E53">
      <w:pPr>
        <w:ind w:firstLineChars="300" w:firstLine="723"/>
        <w:rPr>
          <w:rFonts w:ascii="TimesLT" w:hAnsi="TimesLT"/>
          <w:b/>
          <w:szCs w:val="20"/>
        </w:rPr>
      </w:pPr>
    </w:p>
    <w:p w14:paraId="62CDDE1E" w14:textId="03CF0DD9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7. Sprendimo projekto rengimo metu gauti specialistų vertinimai ir išvados:</w:t>
      </w:r>
    </w:p>
    <w:p w14:paraId="0ECF184B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>Negauti.</w:t>
      </w:r>
    </w:p>
    <w:p w14:paraId="37F032DA" w14:textId="77777777" w:rsidR="00674E53" w:rsidRDefault="00674E53">
      <w:pPr>
        <w:ind w:firstLineChars="300" w:firstLine="723"/>
        <w:rPr>
          <w:rFonts w:ascii="TimesLT" w:hAnsi="TimesLT"/>
          <w:b/>
          <w:szCs w:val="20"/>
        </w:rPr>
      </w:pPr>
    </w:p>
    <w:p w14:paraId="39E39E3C" w14:textId="77777777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>8. Kiti reikalingi pagrindimai, skaičiavimai ir paaiškinimai:</w:t>
      </w:r>
    </w:p>
    <w:p w14:paraId="6C3A24FB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>Nėra.</w:t>
      </w:r>
    </w:p>
    <w:p w14:paraId="14DB97E2" w14:textId="77777777" w:rsidR="00674E53" w:rsidRDefault="00674E53">
      <w:pPr>
        <w:ind w:firstLineChars="300" w:firstLine="723"/>
        <w:rPr>
          <w:rFonts w:ascii="TimesLT" w:hAnsi="TimesLT"/>
          <w:b/>
          <w:szCs w:val="20"/>
        </w:rPr>
      </w:pPr>
    </w:p>
    <w:p w14:paraId="0DA9B270" w14:textId="77777777" w:rsidR="00E87D5F" w:rsidRDefault="00396FCE">
      <w:pPr>
        <w:ind w:firstLineChars="300" w:firstLine="723"/>
        <w:rPr>
          <w:rFonts w:ascii="TimesLT" w:hAnsi="TimesLT"/>
          <w:b/>
          <w:szCs w:val="20"/>
        </w:rPr>
      </w:pPr>
      <w:r>
        <w:rPr>
          <w:rFonts w:ascii="TimesLT" w:hAnsi="TimesLT"/>
          <w:b/>
          <w:szCs w:val="20"/>
        </w:rPr>
        <w:t xml:space="preserve">9. Sprendimo projekto iniciatoriai ir rengėjai, pranešėjas: </w:t>
      </w:r>
    </w:p>
    <w:p w14:paraId="422F32E7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lastRenderedPageBreak/>
        <w:t>Iniciatorius – Anykščių rajono savivaldybės meras,</w:t>
      </w:r>
      <w:r w:rsidRPr="004E01A6">
        <w:t xml:space="preserve"> </w:t>
      </w:r>
      <w:r>
        <w:rPr>
          <w:rFonts w:ascii="TimesLT" w:hAnsi="TimesLT"/>
          <w:bCs/>
          <w:szCs w:val="20"/>
        </w:rPr>
        <w:t>Anykščių rajono savivaldybės administracija, įgyvendinanti teisės aktų nuostatas.</w:t>
      </w:r>
    </w:p>
    <w:p w14:paraId="27C094F2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 xml:space="preserve">Rengėja – Teisės, personalo ir civilinės metrikacijos skyriaus vyriausioji specialistė </w:t>
      </w:r>
      <w:r w:rsidRPr="004E01A6">
        <w:rPr>
          <w:rFonts w:ascii="TimesLT" w:hAnsi="TimesLT"/>
          <w:bCs/>
          <w:szCs w:val="20"/>
          <w:lang w:val="pt-PT"/>
        </w:rPr>
        <w:t>Renata Mickevičienė</w:t>
      </w:r>
      <w:r>
        <w:rPr>
          <w:rFonts w:ascii="TimesLT" w:hAnsi="TimesLT"/>
          <w:bCs/>
          <w:szCs w:val="20"/>
        </w:rPr>
        <w:t>.</w:t>
      </w:r>
    </w:p>
    <w:p w14:paraId="221ED744" w14:textId="77777777" w:rsidR="00E87D5F" w:rsidRDefault="00396FCE">
      <w:pPr>
        <w:ind w:firstLineChars="300" w:firstLine="720"/>
        <w:rPr>
          <w:rFonts w:ascii="TimesLT" w:hAnsi="TimesLT"/>
          <w:bCs/>
          <w:szCs w:val="20"/>
        </w:rPr>
      </w:pPr>
      <w:r>
        <w:rPr>
          <w:rFonts w:ascii="TimesLT" w:hAnsi="TimesLT"/>
          <w:bCs/>
          <w:szCs w:val="20"/>
        </w:rPr>
        <w:t>Pranešėjas –Teisės, personalo ir civilinės metrikacijos skyriaus vedėjas Audrius Bulnis.</w:t>
      </w:r>
      <w:bookmarkEnd w:id="2"/>
    </w:p>
    <w:sectPr w:rsidR="00E87D5F" w:rsidSect="007720F3">
      <w:head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3283" w14:textId="77777777" w:rsidR="007720F3" w:rsidRDefault="007720F3">
      <w:r>
        <w:separator/>
      </w:r>
    </w:p>
  </w:endnote>
  <w:endnote w:type="continuationSeparator" w:id="0">
    <w:p w14:paraId="5976AC5B" w14:textId="77777777" w:rsidR="007720F3" w:rsidRDefault="0077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47D09" w14:textId="77777777" w:rsidR="007720F3" w:rsidRDefault="007720F3">
      <w:r>
        <w:separator/>
      </w:r>
    </w:p>
  </w:footnote>
  <w:footnote w:type="continuationSeparator" w:id="0">
    <w:p w14:paraId="6EF0291E" w14:textId="77777777" w:rsidR="007720F3" w:rsidRDefault="0077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39EF" w14:textId="77777777" w:rsidR="00E87D5F" w:rsidRDefault="00396FCE">
    <w:pPr>
      <w:pStyle w:val="Antrats"/>
      <w:jc w:val="right"/>
      <w:rPr>
        <w:b/>
        <w:bCs/>
      </w:rPr>
    </w:pPr>
    <w:r>
      <w:rPr>
        <w:b/>
        <w:bCs/>
      </w:rPr>
      <w:t>Projektas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E963" w14:textId="77777777" w:rsidR="00E87D5F" w:rsidRDefault="00E87D5F">
    <w:pPr>
      <w:pStyle w:val="Antrats"/>
      <w:jc w:val="center"/>
    </w:pPr>
  </w:p>
  <w:p w14:paraId="58B84D16" w14:textId="77777777" w:rsidR="00E87D5F" w:rsidRDefault="00E87D5F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720AF"/>
    <w:multiLevelType w:val="multilevel"/>
    <w:tmpl w:val="539720AF"/>
    <w:lvl w:ilvl="0">
      <w:start w:val="1"/>
      <w:numFmt w:val="decimal"/>
      <w:lvlText w:val="%1."/>
      <w:lvlJc w:val="left"/>
      <w:pPr>
        <w:ind w:left="469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575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D7"/>
    <w:rsid w:val="0000115D"/>
    <w:rsid w:val="00023531"/>
    <w:rsid w:val="00027788"/>
    <w:rsid w:val="000355FA"/>
    <w:rsid w:val="0003644C"/>
    <w:rsid w:val="00055E0D"/>
    <w:rsid w:val="000703F1"/>
    <w:rsid w:val="00072292"/>
    <w:rsid w:val="0007631E"/>
    <w:rsid w:val="0009181D"/>
    <w:rsid w:val="000920FA"/>
    <w:rsid w:val="000927B2"/>
    <w:rsid w:val="000A081F"/>
    <w:rsid w:val="000A4AC8"/>
    <w:rsid w:val="000D3AB3"/>
    <w:rsid w:val="000D3C45"/>
    <w:rsid w:val="000E2728"/>
    <w:rsid w:val="000E5EEF"/>
    <w:rsid w:val="000F1DE3"/>
    <w:rsid w:val="000F56FB"/>
    <w:rsid w:val="001079F1"/>
    <w:rsid w:val="001128CA"/>
    <w:rsid w:val="00127CEA"/>
    <w:rsid w:val="00133229"/>
    <w:rsid w:val="00134BAD"/>
    <w:rsid w:val="00154C28"/>
    <w:rsid w:val="00155B01"/>
    <w:rsid w:val="00160423"/>
    <w:rsid w:val="00163A69"/>
    <w:rsid w:val="00163AAF"/>
    <w:rsid w:val="001700EC"/>
    <w:rsid w:val="00174317"/>
    <w:rsid w:val="00181A46"/>
    <w:rsid w:val="00186FA4"/>
    <w:rsid w:val="00187238"/>
    <w:rsid w:val="001A2F27"/>
    <w:rsid w:val="001B26C7"/>
    <w:rsid w:val="001C527E"/>
    <w:rsid w:val="001C5F44"/>
    <w:rsid w:val="001D6211"/>
    <w:rsid w:val="001E3D4F"/>
    <w:rsid w:val="001E48A6"/>
    <w:rsid w:val="001E52F3"/>
    <w:rsid w:val="001F5CC9"/>
    <w:rsid w:val="002060DA"/>
    <w:rsid w:val="00212522"/>
    <w:rsid w:val="00212E15"/>
    <w:rsid w:val="00215519"/>
    <w:rsid w:val="00216FB7"/>
    <w:rsid w:val="00220970"/>
    <w:rsid w:val="002438EC"/>
    <w:rsid w:val="002533FB"/>
    <w:rsid w:val="002636A2"/>
    <w:rsid w:val="00271691"/>
    <w:rsid w:val="00273048"/>
    <w:rsid w:val="00276CA2"/>
    <w:rsid w:val="002812E5"/>
    <w:rsid w:val="0028786F"/>
    <w:rsid w:val="00293139"/>
    <w:rsid w:val="00295AFE"/>
    <w:rsid w:val="002B6556"/>
    <w:rsid w:val="002D29E8"/>
    <w:rsid w:val="002D6B9E"/>
    <w:rsid w:val="002E26F2"/>
    <w:rsid w:val="002F2268"/>
    <w:rsid w:val="002F2C8C"/>
    <w:rsid w:val="00307AD5"/>
    <w:rsid w:val="00311EB7"/>
    <w:rsid w:val="00317C89"/>
    <w:rsid w:val="00321032"/>
    <w:rsid w:val="00321782"/>
    <w:rsid w:val="00326935"/>
    <w:rsid w:val="00330622"/>
    <w:rsid w:val="00334851"/>
    <w:rsid w:val="00336BAE"/>
    <w:rsid w:val="00360279"/>
    <w:rsid w:val="00362C3F"/>
    <w:rsid w:val="00367C09"/>
    <w:rsid w:val="0037572B"/>
    <w:rsid w:val="003947B3"/>
    <w:rsid w:val="00396FCE"/>
    <w:rsid w:val="003A4E66"/>
    <w:rsid w:val="003B3205"/>
    <w:rsid w:val="003B69B7"/>
    <w:rsid w:val="003C3C66"/>
    <w:rsid w:val="003C799C"/>
    <w:rsid w:val="003D2420"/>
    <w:rsid w:val="003D5AB6"/>
    <w:rsid w:val="003E32FC"/>
    <w:rsid w:val="003E61BE"/>
    <w:rsid w:val="003E7B36"/>
    <w:rsid w:val="003F0B28"/>
    <w:rsid w:val="003F4522"/>
    <w:rsid w:val="003F4FE2"/>
    <w:rsid w:val="004151FE"/>
    <w:rsid w:val="00415EEB"/>
    <w:rsid w:val="004205EF"/>
    <w:rsid w:val="004232A7"/>
    <w:rsid w:val="00426D09"/>
    <w:rsid w:val="0044048D"/>
    <w:rsid w:val="0044586E"/>
    <w:rsid w:val="00450E53"/>
    <w:rsid w:val="0045470B"/>
    <w:rsid w:val="00457BDE"/>
    <w:rsid w:val="00461E4C"/>
    <w:rsid w:val="00485E01"/>
    <w:rsid w:val="004A0A57"/>
    <w:rsid w:val="004C1F8B"/>
    <w:rsid w:val="004C24B7"/>
    <w:rsid w:val="004D5BC9"/>
    <w:rsid w:val="004D6712"/>
    <w:rsid w:val="004E01A6"/>
    <w:rsid w:val="00507A6D"/>
    <w:rsid w:val="005135E6"/>
    <w:rsid w:val="00517913"/>
    <w:rsid w:val="00524543"/>
    <w:rsid w:val="00524E03"/>
    <w:rsid w:val="00527F1E"/>
    <w:rsid w:val="005316C9"/>
    <w:rsid w:val="005611E9"/>
    <w:rsid w:val="00570D4D"/>
    <w:rsid w:val="0058759A"/>
    <w:rsid w:val="00595BCD"/>
    <w:rsid w:val="005A020F"/>
    <w:rsid w:val="005A067B"/>
    <w:rsid w:val="005B1F3E"/>
    <w:rsid w:val="005B4FFA"/>
    <w:rsid w:val="005C45C6"/>
    <w:rsid w:val="005C482F"/>
    <w:rsid w:val="005C5903"/>
    <w:rsid w:val="005C6160"/>
    <w:rsid w:val="005C783E"/>
    <w:rsid w:val="005D4FD7"/>
    <w:rsid w:val="005E1AE8"/>
    <w:rsid w:val="005E201D"/>
    <w:rsid w:val="005E7FE3"/>
    <w:rsid w:val="00602BC0"/>
    <w:rsid w:val="00613B87"/>
    <w:rsid w:val="00615F4D"/>
    <w:rsid w:val="00621FB9"/>
    <w:rsid w:val="00627536"/>
    <w:rsid w:val="00635BB4"/>
    <w:rsid w:val="00642FEF"/>
    <w:rsid w:val="00653771"/>
    <w:rsid w:val="006603C3"/>
    <w:rsid w:val="00674E53"/>
    <w:rsid w:val="00680DF2"/>
    <w:rsid w:val="006B1739"/>
    <w:rsid w:val="006B6741"/>
    <w:rsid w:val="006C2F32"/>
    <w:rsid w:val="006D1ECC"/>
    <w:rsid w:val="006D6DFF"/>
    <w:rsid w:val="006F1075"/>
    <w:rsid w:val="00714500"/>
    <w:rsid w:val="00720186"/>
    <w:rsid w:val="007271DE"/>
    <w:rsid w:val="00741F5E"/>
    <w:rsid w:val="007527D4"/>
    <w:rsid w:val="007564DB"/>
    <w:rsid w:val="007619F9"/>
    <w:rsid w:val="007720F3"/>
    <w:rsid w:val="0077398E"/>
    <w:rsid w:val="00785AE8"/>
    <w:rsid w:val="00785D83"/>
    <w:rsid w:val="0078676B"/>
    <w:rsid w:val="007938EE"/>
    <w:rsid w:val="007954D9"/>
    <w:rsid w:val="007F63EC"/>
    <w:rsid w:val="008002A6"/>
    <w:rsid w:val="008160A9"/>
    <w:rsid w:val="008165C7"/>
    <w:rsid w:val="0082431F"/>
    <w:rsid w:val="00836494"/>
    <w:rsid w:val="00850048"/>
    <w:rsid w:val="00853296"/>
    <w:rsid w:val="00854C13"/>
    <w:rsid w:val="0087026C"/>
    <w:rsid w:val="008754E7"/>
    <w:rsid w:val="00886DB4"/>
    <w:rsid w:val="0089143A"/>
    <w:rsid w:val="00897334"/>
    <w:rsid w:val="008A72D2"/>
    <w:rsid w:val="008D4545"/>
    <w:rsid w:val="008D6B31"/>
    <w:rsid w:val="008E2F27"/>
    <w:rsid w:val="008F31F4"/>
    <w:rsid w:val="00901E34"/>
    <w:rsid w:val="00903FAC"/>
    <w:rsid w:val="00914D67"/>
    <w:rsid w:val="00963B99"/>
    <w:rsid w:val="00965690"/>
    <w:rsid w:val="00993156"/>
    <w:rsid w:val="00997E31"/>
    <w:rsid w:val="009B1814"/>
    <w:rsid w:val="009B1C30"/>
    <w:rsid w:val="009C2B82"/>
    <w:rsid w:val="009D4EE9"/>
    <w:rsid w:val="009E0B36"/>
    <w:rsid w:val="009E26DE"/>
    <w:rsid w:val="009F147B"/>
    <w:rsid w:val="00A01DD9"/>
    <w:rsid w:val="00A127A6"/>
    <w:rsid w:val="00A20AFE"/>
    <w:rsid w:val="00A252C4"/>
    <w:rsid w:val="00A30563"/>
    <w:rsid w:val="00A46234"/>
    <w:rsid w:val="00A53419"/>
    <w:rsid w:val="00A568BE"/>
    <w:rsid w:val="00A76677"/>
    <w:rsid w:val="00A770EE"/>
    <w:rsid w:val="00A77DCC"/>
    <w:rsid w:val="00A810D0"/>
    <w:rsid w:val="00A9602D"/>
    <w:rsid w:val="00AA7B17"/>
    <w:rsid w:val="00AB7870"/>
    <w:rsid w:val="00AD2A07"/>
    <w:rsid w:val="00AD5FCF"/>
    <w:rsid w:val="00AD7AE3"/>
    <w:rsid w:val="00B02549"/>
    <w:rsid w:val="00B17CEA"/>
    <w:rsid w:val="00B30EA5"/>
    <w:rsid w:val="00B31B81"/>
    <w:rsid w:val="00B32200"/>
    <w:rsid w:val="00B36085"/>
    <w:rsid w:val="00B36524"/>
    <w:rsid w:val="00B37F71"/>
    <w:rsid w:val="00B42300"/>
    <w:rsid w:val="00B468B7"/>
    <w:rsid w:val="00B51B31"/>
    <w:rsid w:val="00B530F3"/>
    <w:rsid w:val="00B60996"/>
    <w:rsid w:val="00B67434"/>
    <w:rsid w:val="00B83675"/>
    <w:rsid w:val="00B94405"/>
    <w:rsid w:val="00BA18B7"/>
    <w:rsid w:val="00BA241D"/>
    <w:rsid w:val="00BE5938"/>
    <w:rsid w:val="00BF5AB4"/>
    <w:rsid w:val="00C13984"/>
    <w:rsid w:val="00C15D2E"/>
    <w:rsid w:val="00C405E6"/>
    <w:rsid w:val="00C6155E"/>
    <w:rsid w:val="00C643F7"/>
    <w:rsid w:val="00C64FC2"/>
    <w:rsid w:val="00C64FEE"/>
    <w:rsid w:val="00C66632"/>
    <w:rsid w:val="00C70E19"/>
    <w:rsid w:val="00C82317"/>
    <w:rsid w:val="00C82B97"/>
    <w:rsid w:val="00C83739"/>
    <w:rsid w:val="00C871B7"/>
    <w:rsid w:val="00C95AA2"/>
    <w:rsid w:val="00C96413"/>
    <w:rsid w:val="00CA2C64"/>
    <w:rsid w:val="00CB5807"/>
    <w:rsid w:val="00CC2FC0"/>
    <w:rsid w:val="00CC3250"/>
    <w:rsid w:val="00CC3E2D"/>
    <w:rsid w:val="00CE4A84"/>
    <w:rsid w:val="00CE5479"/>
    <w:rsid w:val="00CE6386"/>
    <w:rsid w:val="00CF6D3A"/>
    <w:rsid w:val="00D17AEA"/>
    <w:rsid w:val="00D34FFD"/>
    <w:rsid w:val="00D40BE7"/>
    <w:rsid w:val="00D4290C"/>
    <w:rsid w:val="00D5196B"/>
    <w:rsid w:val="00D755C6"/>
    <w:rsid w:val="00D76BD1"/>
    <w:rsid w:val="00D828A8"/>
    <w:rsid w:val="00D91E19"/>
    <w:rsid w:val="00D92FAE"/>
    <w:rsid w:val="00D93A8F"/>
    <w:rsid w:val="00D97729"/>
    <w:rsid w:val="00D97D3E"/>
    <w:rsid w:val="00DA5696"/>
    <w:rsid w:val="00DB0C0B"/>
    <w:rsid w:val="00DB5452"/>
    <w:rsid w:val="00DE01BA"/>
    <w:rsid w:val="00E03453"/>
    <w:rsid w:val="00E0593B"/>
    <w:rsid w:val="00E101F0"/>
    <w:rsid w:val="00E16261"/>
    <w:rsid w:val="00E21B25"/>
    <w:rsid w:val="00E21FCB"/>
    <w:rsid w:val="00E23B6A"/>
    <w:rsid w:val="00E34927"/>
    <w:rsid w:val="00E43275"/>
    <w:rsid w:val="00E43CD0"/>
    <w:rsid w:val="00E44250"/>
    <w:rsid w:val="00E60DFB"/>
    <w:rsid w:val="00E70479"/>
    <w:rsid w:val="00E81256"/>
    <w:rsid w:val="00E83D31"/>
    <w:rsid w:val="00E87D5F"/>
    <w:rsid w:val="00E97326"/>
    <w:rsid w:val="00EA1993"/>
    <w:rsid w:val="00EB63EF"/>
    <w:rsid w:val="00EC2B6B"/>
    <w:rsid w:val="00EC741F"/>
    <w:rsid w:val="00EE06EE"/>
    <w:rsid w:val="00EF11FE"/>
    <w:rsid w:val="00EF66DC"/>
    <w:rsid w:val="00EF673F"/>
    <w:rsid w:val="00F01103"/>
    <w:rsid w:val="00F10DE6"/>
    <w:rsid w:val="00F1115F"/>
    <w:rsid w:val="00F14E5D"/>
    <w:rsid w:val="00F20AFD"/>
    <w:rsid w:val="00F322B0"/>
    <w:rsid w:val="00F47960"/>
    <w:rsid w:val="00F617B1"/>
    <w:rsid w:val="00F62304"/>
    <w:rsid w:val="00F63E20"/>
    <w:rsid w:val="00F831C2"/>
    <w:rsid w:val="00FA32EB"/>
    <w:rsid w:val="00FA5E73"/>
    <w:rsid w:val="00FA67D3"/>
    <w:rsid w:val="00FD2F91"/>
    <w:rsid w:val="00FD6E28"/>
    <w:rsid w:val="00FE359E"/>
    <w:rsid w:val="00FF01B2"/>
    <w:rsid w:val="088871D3"/>
    <w:rsid w:val="1EAD1FE0"/>
    <w:rsid w:val="5F695B92"/>
    <w:rsid w:val="7000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9C5DF"/>
  <w15:docId w15:val="{971B76C7-5225-4117-AA66-22CF4580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  <w:szCs w:val="20"/>
    </w:rPr>
  </w:style>
  <w:style w:type="paragraph" w:styleId="Porat">
    <w:name w:val="footer"/>
    <w:basedOn w:val="prastasis"/>
    <w:link w:val="PoratDiagrama"/>
    <w:uiPriority w:val="99"/>
    <w:unhideWhenUsed/>
    <w:qFormat/>
    <w:pPr>
      <w:tabs>
        <w:tab w:val="center" w:pos="4819"/>
        <w:tab w:val="right" w:pos="9638"/>
      </w:tabs>
    </w:pPr>
  </w:style>
  <w:style w:type="paragraph" w:styleId="Antrats">
    <w:name w:val="header"/>
    <w:basedOn w:val="prastasis"/>
    <w:link w:val="AntratsDiagrama"/>
    <w:uiPriority w:val="99"/>
    <w:qFormat/>
    <w:pPr>
      <w:tabs>
        <w:tab w:val="center" w:pos="4819"/>
        <w:tab w:val="right" w:pos="9638"/>
      </w:tabs>
    </w:pPr>
  </w:style>
  <w:style w:type="character" w:styleId="Hipersaitas">
    <w:name w:val="Hyperlink"/>
    <w:basedOn w:val="Numatytasispastraiposriftas"/>
    <w:uiPriority w:val="99"/>
    <w:unhideWhenUsed/>
    <w:qFormat/>
    <w:rPr>
      <w:color w:val="0563C1" w:themeColor="hyperlink"/>
      <w:u w:val="single"/>
    </w:rPr>
  </w:style>
  <w:style w:type="character" w:styleId="Puslapionumeris">
    <w:name w:val="page number"/>
    <w:basedOn w:val="Numatytasispastraiposriftas"/>
    <w:qFormat/>
  </w:style>
  <w:style w:type="character" w:styleId="Grietas">
    <w:name w:val="Strong"/>
    <w:uiPriority w:val="22"/>
    <w:qFormat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customStyle="1" w:styleId="textv10grey">
    <w:name w:val="textv10grey"/>
    <w:basedOn w:val="Numatytasispastraiposriftas"/>
    <w:qFormat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contentpasted0">
    <w:name w:val="contentpasted0"/>
    <w:basedOn w:val="Numatytasispastraiposriftas"/>
    <w:qFormat/>
  </w:style>
  <w:style w:type="paragraph" w:customStyle="1" w:styleId="xxmsonormal">
    <w:name w:val="x_xmsonormal"/>
    <w:basedOn w:val="prastasis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CharStyle5">
    <w:name w:val="Char Style 5"/>
    <w:basedOn w:val="Numatytasispastraiposriftas"/>
    <w:link w:val="Style4"/>
    <w:qFormat/>
    <w:rPr>
      <w:spacing w:val="10"/>
      <w:sz w:val="19"/>
      <w:szCs w:val="19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pPr>
      <w:widowControl w:val="0"/>
      <w:shd w:val="clear" w:color="auto" w:fill="FFFFFF"/>
      <w:spacing w:before="240"/>
    </w:pPr>
    <w:rPr>
      <w:rFonts w:asciiTheme="minorHAnsi" w:eastAsiaTheme="minorHAnsi" w:hAnsiTheme="minorHAnsi" w:cstheme="minorBidi"/>
      <w:spacing w:val="1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Kazlauskaitė</dc:creator>
  <cp:lastModifiedBy>MS</cp:lastModifiedBy>
  <cp:revision>53</cp:revision>
  <cp:lastPrinted>2023-11-16T06:03:00Z</cp:lastPrinted>
  <dcterms:created xsi:type="dcterms:W3CDTF">2023-07-04T08:07:00Z</dcterms:created>
  <dcterms:modified xsi:type="dcterms:W3CDTF">2024-02-13T07:54:00Z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6101928EC91D4ACEB6F4D2C93D8465D5_13</vt:lpwstr>
  </property>
</Properties>
</file>